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23C6" w14:textId="77777777" w:rsidR="002309CB" w:rsidRDefault="002309CB" w:rsidP="00AA0BF9">
      <w:pPr>
        <w:tabs>
          <w:tab w:val="left" w:pos="360"/>
          <w:tab w:val="left" w:pos="720"/>
        </w:tabs>
        <w:jc w:val="center"/>
        <w:rPr>
          <w:b/>
        </w:rPr>
      </w:pPr>
    </w:p>
    <w:p w14:paraId="4CA6E704" w14:textId="5E6FEC5A" w:rsidR="006742B9" w:rsidRPr="00AA0BF9" w:rsidRDefault="006742B9" w:rsidP="00AA0BF9">
      <w:pPr>
        <w:tabs>
          <w:tab w:val="left" w:pos="360"/>
          <w:tab w:val="left" w:pos="720"/>
        </w:tabs>
        <w:jc w:val="center"/>
        <w:rPr>
          <w:b/>
        </w:rPr>
      </w:pPr>
      <w:r w:rsidRPr="00AA0BF9">
        <w:rPr>
          <w:b/>
        </w:rPr>
        <w:t>TERMO DE CONFIDENCIALIDADE</w:t>
      </w:r>
    </w:p>
    <w:p w14:paraId="39F95500" w14:textId="77777777" w:rsidR="006742B9" w:rsidRPr="00AA0BF9" w:rsidRDefault="006742B9" w:rsidP="006742B9">
      <w:pPr>
        <w:tabs>
          <w:tab w:val="left" w:pos="360"/>
          <w:tab w:val="left" w:pos="720"/>
        </w:tabs>
      </w:pPr>
    </w:p>
    <w:p w14:paraId="2D3EC4F5" w14:textId="77777777" w:rsidR="006742B9" w:rsidRPr="00AA0BF9" w:rsidRDefault="006742B9" w:rsidP="006742B9">
      <w:pPr>
        <w:tabs>
          <w:tab w:val="left" w:pos="360"/>
          <w:tab w:val="left" w:pos="720"/>
        </w:tabs>
        <w:rPr>
          <w:b/>
        </w:rPr>
      </w:pPr>
    </w:p>
    <w:p w14:paraId="5C02FFD2" w14:textId="4345FF1E" w:rsidR="00D50BCD" w:rsidRDefault="00D50BCD" w:rsidP="00AA0BF9">
      <w:pPr>
        <w:tabs>
          <w:tab w:val="left" w:pos="360"/>
          <w:tab w:val="left" w:pos="720"/>
        </w:tabs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14:paraId="0A1ADABB" w14:textId="77777777" w:rsidR="00D50BCD" w:rsidRDefault="00D50BCD" w:rsidP="00AA0BF9">
      <w:pPr>
        <w:tabs>
          <w:tab w:val="left" w:pos="360"/>
          <w:tab w:val="left" w:pos="720"/>
        </w:tabs>
        <w:jc w:val="center"/>
        <w:rPr>
          <w:b/>
        </w:rPr>
      </w:pPr>
    </w:p>
    <w:p w14:paraId="2502FC02" w14:textId="6F58EACD" w:rsidR="00D50BCD" w:rsidRDefault="00D50BCD" w:rsidP="00AA0BF9">
      <w:pPr>
        <w:tabs>
          <w:tab w:val="left" w:pos="360"/>
          <w:tab w:val="left" w:pos="720"/>
        </w:tabs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14:paraId="5C16AA51" w14:textId="7BAC88A4" w:rsidR="006742B9" w:rsidRPr="00AA0BF9" w:rsidRDefault="006742B9" w:rsidP="00AA0BF9">
      <w:pPr>
        <w:tabs>
          <w:tab w:val="left" w:pos="360"/>
          <w:tab w:val="left" w:pos="720"/>
        </w:tabs>
        <w:jc w:val="center"/>
        <w:rPr>
          <w:b/>
        </w:rPr>
      </w:pPr>
      <w:r w:rsidRPr="00AA0BF9">
        <w:rPr>
          <w:b/>
        </w:rPr>
        <w:t>(TÍTULO DA PESQUISA)</w:t>
      </w:r>
    </w:p>
    <w:p w14:paraId="6C90D1EB" w14:textId="77777777" w:rsidR="006742B9" w:rsidRPr="00AA0BF9" w:rsidRDefault="006742B9" w:rsidP="006742B9">
      <w:pPr>
        <w:tabs>
          <w:tab w:val="left" w:pos="360"/>
          <w:tab w:val="left" w:pos="720"/>
        </w:tabs>
        <w:rPr>
          <w:b/>
        </w:rPr>
      </w:pPr>
    </w:p>
    <w:p w14:paraId="0AD2252D" w14:textId="77777777" w:rsidR="006742B9" w:rsidRPr="00AA0BF9" w:rsidRDefault="006742B9" w:rsidP="006742B9">
      <w:pPr>
        <w:tabs>
          <w:tab w:val="left" w:pos="360"/>
          <w:tab w:val="left" w:pos="720"/>
        </w:tabs>
        <w:jc w:val="both"/>
      </w:pPr>
    </w:p>
    <w:p w14:paraId="3AE8EC1D" w14:textId="77777777" w:rsidR="006742B9" w:rsidRPr="00AA0BF9" w:rsidRDefault="006742B9" w:rsidP="006742B9">
      <w:pPr>
        <w:tabs>
          <w:tab w:val="left" w:pos="360"/>
          <w:tab w:val="left" w:pos="720"/>
        </w:tabs>
        <w:jc w:val="both"/>
      </w:pPr>
    </w:p>
    <w:p w14:paraId="1D21A82F" w14:textId="46ED0AC2" w:rsidR="006742B9" w:rsidRPr="00AA0BF9" w:rsidRDefault="006742B9" w:rsidP="006742B9">
      <w:pPr>
        <w:tabs>
          <w:tab w:val="left" w:pos="360"/>
          <w:tab w:val="left" w:pos="720"/>
        </w:tabs>
        <w:jc w:val="both"/>
      </w:pPr>
      <w:r w:rsidRPr="00AA0BF9">
        <w:t xml:space="preserve">Os pesquisadores, abaixo firmados, </w:t>
      </w:r>
      <w:r w:rsidR="000515C0" w:rsidRPr="000515C0">
        <w:t>comprometem-se a observar estritamente as normas éticas e legais aplicáveis à pesquisa em questão, incluindo as diretrizes do Regulamento da Comissão de Ética no Uso de Animais (CEUA) do Biopark Educação e da Lei Geral de Proteção de Dados (Lei nº 13.709/2018)</w:t>
      </w:r>
      <w:r w:rsidR="000515C0">
        <w:t>, e</w:t>
      </w:r>
      <w:r w:rsidR="000515C0" w:rsidRPr="000515C0">
        <w:t xml:space="preserve"> </w:t>
      </w:r>
      <w:r w:rsidR="000515C0">
        <w:t>p</w:t>
      </w:r>
      <w:r w:rsidR="000515C0" w:rsidRPr="000515C0">
        <w:t>ara tanto</w:t>
      </w:r>
      <w:r w:rsidR="000515C0">
        <w:t xml:space="preserve">, </w:t>
      </w:r>
      <w:r w:rsidRPr="00AA0BF9">
        <w:t xml:space="preserve">asseguram que o caráter anônimo dos </w:t>
      </w:r>
      <w:r w:rsidR="002309CB">
        <w:t>participantes da pesquisa</w:t>
      </w:r>
      <w:r w:rsidRPr="00AA0BF9">
        <w:t xml:space="preserve"> será mantido e que suas identidades serão protegidas. As fichas </w:t>
      </w:r>
      <w:r w:rsidR="00D50BCD">
        <w:t>de avaliação</w:t>
      </w:r>
      <w:r w:rsidRPr="00AA0BF9">
        <w:t xml:space="preserve"> ou outros documentos submetidos ao patrocinador (se houver), não serão </w:t>
      </w:r>
      <w:r w:rsidRPr="00D50BCD">
        <w:t>identificados pelo nome, mas por um código.</w:t>
      </w:r>
      <w:r w:rsidR="00D50BCD" w:rsidRPr="00D50BCD">
        <w:t xml:space="preserve"> </w:t>
      </w:r>
      <w:r w:rsidRPr="00D50BCD">
        <w:t>Os pesquisadores manterão registro de inclusão dos participantes de maneira sigilosa, contendo códigos, nomes e endereços para uso próprio</w:t>
      </w:r>
      <w:r w:rsidR="00D50BCD">
        <w:t>.</w:t>
      </w:r>
      <w:r w:rsidRPr="00D50BCD">
        <w:t xml:space="preserve"> </w:t>
      </w:r>
      <w:r w:rsidR="000515C0" w:rsidRPr="000515C0">
        <w:t>Os dados pessoais e sensíveis dos participantes serão tratados exclusivamente para os fins desta pesquisa, nos termos da LGPD, com a adoção de medidas técnicas e organizacionais adequadas para prevenir acessos não autorizados, vazamentos ou usos indevidos</w:t>
      </w:r>
      <w:r w:rsidR="000515C0">
        <w:t xml:space="preserve">. </w:t>
      </w:r>
      <w:r w:rsidR="00D50BCD">
        <w:t>O</w:t>
      </w:r>
      <w:r w:rsidRPr="00D50BCD">
        <w:t xml:space="preserve">s formulários do </w:t>
      </w:r>
      <w:r w:rsidRPr="00D50BCD">
        <w:rPr>
          <w:b/>
        </w:rPr>
        <w:t>Termo de Consentimento Livre e Esclarecido,</w:t>
      </w:r>
      <w:r w:rsidRPr="00D50BCD">
        <w:t xml:space="preserve"> assinados pelos participantes, serão mantidos pelo pesquisador em confidência estrita, juntos, em um único arquivo</w:t>
      </w:r>
      <w:r w:rsidR="00D50BCD">
        <w:t>, por no mínimo 2 anos</w:t>
      </w:r>
      <w:r w:rsidRPr="00D50BCD">
        <w:t>.</w:t>
      </w:r>
      <w:r w:rsidR="00D50BCD">
        <w:t xml:space="preserve"> </w:t>
      </w:r>
      <w:r w:rsidR="000515C0" w:rsidRPr="000515C0">
        <w:t>O acesso aos dados será restrito à equipe de pesquisa autorizada, sendo vedada sua divulgação ou compartilhamento com terceiros não envolvidos no projeto, salvo em cumprimento de determinação legal ou ordem judicial.</w:t>
      </w:r>
      <w:r w:rsidR="000515C0">
        <w:t xml:space="preserve"> </w:t>
      </w:r>
      <w:r w:rsidRPr="00AA0BF9">
        <w:t>Asseguramos que</w:t>
      </w:r>
      <w:r w:rsidRPr="00D50BCD">
        <w:t xml:space="preserve"> os participantes receberão uma via original do </w:t>
      </w:r>
      <w:r w:rsidRPr="00D50BCD">
        <w:rPr>
          <w:b/>
        </w:rPr>
        <w:t>Termo de Consentimento Livre</w:t>
      </w:r>
      <w:r w:rsidRPr="00AA0BF9">
        <w:rPr>
          <w:b/>
        </w:rPr>
        <w:t xml:space="preserve"> e Esclarecido</w:t>
      </w:r>
      <w:r w:rsidRPr="00AA0BF9">
        <w:t>, rubricada, assinada e datada.</w:t>
      </w:r>
    </w:p>
    <w:p w14:paraId="2F3DC20E" w14:textId="77777777" w:rsidR="006742B9" w:rsidRPr="00AA0BF9" w:rsidRDefault="006742B9" w:rsidP="006742B9">
      <w:pPr>
        <w:tabs>
          <w:tab w:val="left" w:pos="360"/>
          <w:tab w:val="left" w:pos="720"/>
        </w:tabs>
      </w:pPr>
    </w:p>
    <w:p w14:paraId="6F4A68A7" w14:textId="77777777" w:rsidR="006742B9" w:rsidRPr="00AA0BF9" w:rsidRDefault="006742B9" w:rsidP="006742B9">
      <w:pPr>
        <w:tabs>
          <w:tab w:val="left" w:pos="360"/>
          <w:tab w:val="left" w:pos="720"/>
        </w:tabs>
      </w:pPr>
    </w:p>
    <w:p w14:paraId="149DB925" w14:textId="77777777" w:rsidR="006742B9" w:rsidRPr="00AA0BF9" w:rsidRDefault="006742B9" w:rsidP="006742B9">
      <w:pPr>
        <w:tabs>
          <w:tab w:val="left" w:pos="360"/>
          <w:tab w:val="left" w:pos="720"/>
        </w:tabs>
      </w:pPr>
    </w:p>
    <w:p w14:paraId="01D47844" w14:textId="24B8B8CC" w:rsidR="006742B9" w:rsidRPr="00AA0BF9" w:rsidRDefault="00D50BCD" w:rsidP="0053027D">
      <w:pPr>
        <w:jc w:val="right"/>
      </w:pPr>
      <w:r>
        <w:t>Toledo, ____/____/____</w:t>
      </w:r>
    </w:p>
    <w:p w14:paraId="4F16888B" w14:textId="77777777" w:rsidR="006742B9" w:rsidRPr="00AA0BF9" w:rsidRDefault="006742B9" w:rsidP="006742B9"/>
    <w:p w14:paraId="2E810D0C" w14:textId="77777777" w:rsidR="006742B9" w:rsidRPr="00AA0BF9" w:rsidRDefault="006742B9" w:rsidP="006742B9"/>
    <w:p w14:paraId="27DE59F5" w14:textId="77777777" w:rsidR="006742B9" w:rsidRPr="00AA0BF9" w:rsidRDefault="006742B9" w:rsidP="006742B9"/>
    <w:p w14:paraId="4C100167" w14:textId="1C456B90" w:rsidR="006742B9" w:rsidRDefault="00D50BCD" w:rsidP="006742B9">
      <w:pPr>
        <w:tabs>
          <w:tab w:val="left" w:pos="360"/>
          <w:tab w:val="left" w:pos="720"/>
        </w:tabs>
        <w:jc w:val="center"/>
        <w:rPr>
          <w:b/>
        </w:rPr>
      </w:pPr>
      <w:r>
        <w:rPr>
          <w:b/>
        </w:rPr>
        <w:t>________________________________</w:t>
      </w:r>
    </w:p>
    <w:p w14:paraId="566950E1" w14:textId="1CC1C520" w:rsidR="00D50BCD" w:rsidRPr="00AA0BF9" w:rsidRDefault="00D50BCD" w:rsidP="006742B9">
      <w:pPr>
        <w:tabs>
          <w:tab w:val="left" w:pos="360"/>
          <w:tab w:val="left" w:pos="720"/>
        </w:tabs>
        <w:jc w:val="center"/>
        <w:rPr>
          <w:b/>
        </w:rPr>
      </w:pPr>
      <w:r>
        <w:rPr>
          <w:b/>
        </w:rPr>
        <w:t>Pesquisador Principal</w:t>
      </w:r>
    </w:p>
    <w:p w14:paraId="1D12A882" w14:textId="77777777" w:rsidR="006742B9" w:rsidRPr="00AA0BF9" w:rsidRDefault="006742B9" w:rsidP="006742B9">
      <w:pPr>
        <w:rPr>
          <w:b/>
        </w:rPr>
      </w:pPr>
    </w:p>
    <w:p w14:paraId="6FD73FC4" w14:textId="77777777" w:rsidR="006742B9" w:rsidRPr="00AA0BF9" w:rsidRDefault="006742B9" w:rsidP="006742B9">
      <w:pPr>
        <w:rPr>
          <w:b/>
        </w:rPr>
      </w:pPr>
    </w:p>
    <w:p w14:paraId="2FB6396A" w14:textId="77777777" w:rsidR="006742B9" w:rsidRPr="00AA0BF9" w:rsidRDefault="006742B9" w:rsidP="006742B9">
      <w:pPr>
        <w:rPr>
          <w:b/>
        </w:rPr>
      </w:pPr>
    </w:p>
    <w:p w14:paraId="7CC5710B" w14:textId="77777777" w:rsidR="00151D1E" w:rsidRPr="00AA0BF9" w:rsidRDefault="00151D1E" w:rsidP="003A09F1"/>
    <w:sectPr w:rsidR="00151D1E" w:rsidRPr="00AA0BF9" w:rsidSect="00151D1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BA6C" w14:textId="77777777" w:rsidR="00207971" w:rsidRDefault="00207971" w:rsidP="00AA0BF9">
      <w:r>
        <w:separator/>
      </w:r>
    </w:p>
  </w:endnote>
  <w:endnote w:type="continuationSeparator" w:id="0">
    <w:p w14:paraId="1EB5BFA3" w14:textId="77777777" w:rsidR="00207971" w:rsidRDefault="00207971" w:rsidP="00AA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9C14A" w14:textId="77777777" w:rsidR="00207971" w:rsidRDefault="00207971" w:rsidP="00AA0BF9">
      <w:r>
        <w:separator/>
      </w:r>
    </w:p>
  </w:footnote>
  <w:footnote w:type="continuationSeparator" w:id="0">
    <w:p w14:paraId="05ECCCAD" w14:textId="77777777" w:rsidR="00207971" w:rsidRDefault="00207971" w:rsidP="00AA0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76"/>
      <w:gridCol w:w="6128"/>
    </w:tblGrid>
    <w:tr w:rsidR="002309CB" w14:paraId="4B664852" w14:textId="77777777" w:rsidTr="00754E81">
      <w:trPr>
        <w:trHeight w:val="300"/>
      </w:trPr>
      <w:tc>
        <w:tcPr>
          <w:tcW w:w="207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63FAA671" w14:textId="49DDFF5A" w:rsidR="002309CB" w:rsidRDefault="00D50BCD" w:rsidP="002309CB">
          <w:pPr>
            <w:pStyle w:val="paragraph"/>
            <w:spacing w:before="0" w:beforeAutospacing="0" w:after="0" w:afterAutospacing="0"/>
            <w:textAlignment w:val="baseline"/>
            <w:rPr>
              <w:rFonts w:ascii="Segoe UI" w:hAnsi="Segoe UI" w:cs="Segoe UI"/>
              <w:sz w:val="18"/>
              <w:szCs w:val="18"/>
            </w:rPr>
          </w:pPr>
          <w:r w:rsidRPr="002309CB">
            <w:rPr>
              <w:rStyle w:val="wacimagecontainer"/>
              <w:rFonts w:ascii="Segoe UI" w:hAnsi="Segoe UI" w:cs="Segoe UI"/>
              <w:noProof/>
              <w:sz w:val="18"/>
              <w:szCs w:val="18"/>
            </w:rPr>
            <w:drawing>
              <wp:inline distT="0" distB="0" distL="0" distR="0" wp14:anchorId="17EAA587" wp14:editId="3910857E">
                <wp:extent cx="1508760" cy="579120"/>
                <wp:effectExtent l="0" t="0" r="0" b="0"/>
                <wp:docPr id="1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7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309CB">
            <w:rPr>
              <w:rStyle w:val="normaltextrun"/>
              <w:rFonts w:ascii="Arial" w:hAnsi="Arial" w:cs="Arial"/>
              <w:color w:val="000000"/>
              <w:sz w:val="22"/>
              <w:szCs w:val="22"/>
            </w:rPr>
            <w:t> </w:t>
          </w:r>
          <w:r w:rsidR="002309CB">
            <w:rPr>
              <w:rStyle w:val="eop"/>
              <w:rFonts w:ascii="Arial" w:hAnsi="Arial" w:cs="Arial"/>
              <w:color w:val="000000"/>
              <w:sz w:val="22"/>
              <w:szCs w:val="22"/>
            </w:rPr>
            <w:t> </w:t>
          </w:r>
        </w:p>
      </w:tc>
      <w:tc>
        <w:tcPr>
          <w:tcW w:w="64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21D033F7" w14:textId="77777777" w:rsidR="002309CB" w:rsidRDefault="002309CB" w:rsidP="002309CB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rFonts w:ascii="Arial" w:hAnsi="Arial" w:cs="Arial"/>
              <w:b/>
              <w:bCs/>
              <w:caps/>
              <w:color w:val="000000"/>
              <w:sz w:val="22"/>
              <w:szCs w:val="22"/>
            </w:rPr>
            <w:t>Comissão de Ética no Uso de Animais </w:t>
          </w:r>
          <w:r>
            <w:rPr>
              <w:rStyle w:val="eop"/>
              <w:rFonts w:ascii="Arial" w:hAnsi="Arial" w:cs="Arial"/>
              <w:color w:val="000000"/>
              <w:sz w:val="22"/>
              <w:szCs w:val="22"/>
            </w:rPr>
            <w:t> </w:t>
          </w:r>
        </w:p>
      </w:tc>
    </w:tr>
    <w:tr w:rsidR="002309CB" w14:paraId="29C5FDC9" w14:textId="77777777" w:rsidTr="00754E81">
      <w:trPr>
        <w:trHeight w:val="300"/>
      </w:trPr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DF15778" w14:textId="77777777" w:rsidR="002309CB" w:rsidRDefault="002309CB" w:rsidP="002309CB">
          <w:pPr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64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1EB55CBB" w14:textId="77777777" w:rsidR="002309CB" w:rsidRDefault="002309CB" w:rsidP="002309CB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rFonts w:ascii="Arial" w:hAnsi="Arial" w:cs="Arial"/>
              <w:caps/>
              <w:color w:val="000000"/>
              <w:sz w:val="22"/>
              <w:szCs w:val="22"/>
            </w:rPr>
            <w:t>Uso de animais para pesquisa,</w:t>
          </w:r>
          <w:r>
            <w:rPr>
              <w:rStyle w:val="eop"/>
              <w:rFonts w:ascii="Arial" w:hAnsi="Arial" w:cs="Arial"/>
              <w:color w:val="000000"/>
              <w:sz w:val="22"/>
              <w:szCs w:val="22"/>
            </w:rPr>
            <w:t> </w:t>
          </w:r>
        </w:p>
        <w:p w14:paraId="2EB32603" w14:textId="77777777" w:rsidR="002309CB" w:rsidRDefault="002309CB" w:rsidP="002309CB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rFonts w:ascii="Arial" w:hAnsi="Arial" w:cs="Arial"/>
              <w:caps/>
              <w:color w:val="000000"/>
              <w:sz w:val="22"/>
              <w:szCs w:val="22"/>
            </w:rPr>
            <w:t>ensino e extensão</w:t>
          </w:r>
          <w:r>
            <w:rPr>
              <w:rStyle w:val="normaltextrun"/>
              <w:rFonts w:ascii="Arial" w:hAnsi="Arial" w:cs="Arial"/>
              <w:color w:val="000000"/>
              <w:sz w:val="22"/>
              <w:szCs w:val="22"/>
            </w:rPr>
            <w:t> </w:t>
          </w:r>
          <w:r>
            <w:rPr>
              <w:rStyle w:val="eop"/>
              <w:rFonts w:ascii="Arial" w:hAnsi="Arial" w:cs="Arial"/>
              <w:color w:val="000000"/>
              <w:sz w:val="22"/>
              <w:szCs w:val="22"/>
            </w:rPr>
            <w:t> </w:t>
          </w:r>
        </w:p>
      </w:tc>
    </w:tr>
  </w:tbl>
  <w:p w14:paraId="73FAAAE9" w14:textId="01228C36" w:rsidR="00AA0BF9" w:rsidRDefault="00AA0B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82"/>
    <w:rsid w:val="000515C0"/>
    <w:rsid w:val="00151D1E"/>
    <w:rsid w:val="00163182"/>
    <w:rsid w:val="00207971"/>
    <w:rsid w:val="002309CB"/>
    <w:rsid w:val="003A09F1"/>
    <w:rsid w:val="004F58B9"/>
    <w:rsid w:val="0053027D"/>
    <w:rsid w:val="00586837"/>
    <w:rsid w:val="006742B9"/>
    <w:rsid w:val="006B056E"/>
    <w:rsid w:val="006C70C5"/>
    <w:rsid w:val="00753956"/>
    <w:rsid w:val="00954F43"/>
    <w:rsid w:val="00A3701A"/>
    <w:rsid w:val="00A86226"/>
    <w:rsid w:val="00AA0BF9"/>
    <w:rsid w:val="00B709C3"/>
    <w:rsid w:val="00BD239D"/>
    <w:rsid w:val="00C80178"/>
    <w:rsid w:val="00C96F87"/>
    <w:rsid w:val="00D50BCD"/>
    <w:rsid w:val="00ED60ED"/>
    <w:rsid w:val="00FC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E9F48"/>
  <w15:chartTrackingRefBased/>
  <w15:docId w15:val="{367D46D5-C7C5-4581-95A0-B88DF0A4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18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qFormat/>
    <w:rsid w:val="001631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16318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A0B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A0BF9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A0BF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A0BF9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2309CB"/>
    <w:pPr>
      <w:spacing w:before="100" w:beforeAutospacing="1" w:after="100" w:afterAutospacing="1"/>
    </w:pPr>
  </w:style>
  <w:style w:type="character" w:customStyle="1" w:styleId="wacimagecontainer">
    <w:name w:val="wacimagecontainer"/>
    <w:basedOn w:val="Fontepargpadro"/>
    <w:rsid w:val="002309CB"/>
  </w:style>
  <w:style w:type="character" w:customStyle="1" w:styleId="normaltextrun">
    <w:name w:val="normaltextrun"/>
    <w:basedOn w:val="Fontepargpadro"/>
    <w:rsid w:val="002309CB"/>
  </w:style>
  <w:style w:type="character" w:customStyle="1" w:styleId="eop">
    <w:name w:val="eop"/>
    <w:basedOn w:val="Fontepargpadro"/>
    <w:rsid w:val="002309CB"/>
  </w:style>
  <w:style w:type="paragraph" w:styleId="Reviso">
    <w:name w:val="Revision"/>
    <w:hidden/>
    <w:uiPriority w:val="99"/>
    <w:semiHidden/>
    <w:rsid w:val="000515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0A4614F20AA4D963E38F9EE3DB829" ma:contentTypeVersion="11" ma:contentTypeDescription="Create a new document." ma:contentTypeScope="" ma:versionID="8adac7835c8175dcc35d88e6d2fb7617">
  <xsd:schema xmlns:xsd="http://www.w3.org/2001/XMLSchema" xmlns:xs="http://www.w3.org/2001/XMLSchema" xmlns:p="http://schemas.microsoft.com/office/2006/metadata/properties" xmlns:ns2="388855c5-2205-41d8-8095-66913f381263" xmlns:ns3="6924fd80-6acb-473b-83d2-0e7367074f44" targetNamespace="http://schemas.microsoft.com/office/2006/metadata/properties" ma:root="true" ma:fieldsID="1b289629c849ae25ce61e72476157319" ns2:_="" ns3:_="">
    <xsd:import namespace="388855c5-2205-41d8-8095-66913f381263"/>
    <xsd:import namespace="6924fd80-6acb-473b-83d2-0e7367074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855c5-2205-41d8-8095-66913f381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3edf698-6760-48f2-bc72-f5eee42271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fd80-6acb-473b-83d2-0e7367074f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a7db68-9c0b-47ff-8a3e-7dc0b758bcad}" ma:internalName="TaxCatchAll" ma:showField="CatchAllData" ma:web="6924fd80-6acb-473b-83d2-0e7367074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24fd80-6acb-473b-83d2-0e7367074f44" xsi:nil="true"/>
    <lcf76f155ced4ddcb4097134ff3c332f xmlns="388855c5-2205-41d8-8095-66913f3812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17D6F-1A98-4643-A86C-2BE583880856}"/>
</file>

<file path=customXml/itemProps2.xml><?xml version="1.0" encoding="utf-8"?>
<ds:datastoreItem xmlns:ds="http://schemas.openxmlformats.org/officeDocument/2006/customXml" ds:itemID="{ADA98C95-B066-48FD-A295-C9760C5F2641}">
  <ds:schemaRefs>
    <ds:schemaRef ds:uri="http://schemas.microsoft.com/office/2006/metadata/properties"/>
    <ds:schemaRef ds:uri="http://schemas.microsoft.com/office/infopath/2007/PartnerControls"/>
    <ds:schemaRef ds:uri="a79b742c-19b2-41d1-9ba2-69bf557ee619"/>
    <ds:schemaRef ds:uri="fc06d05d-7f5c-488f-bc17-3716fa74591f"/>
    <ds:schemaRef ds:uri="6924fd80-6acb-473b-83d2-0e7367074f44"/>
    <ds:schemaRef ds:uri="388855c5-2205-41d8-8095-66913f381263"/>
  </ds:schemaRefs>
</ds:datastoreItem>
</file>

<file path=customXml/itemProps3.xml><?xml version="1.0" encoding="utf-8"?>
<ds:datastoreItem xmlns:ds="http://schemas.openxmlformats.org/officeDocument/2006/customXml" ds:itemID="{AE082E5D-F92A-4C8D-9113-5CF4217D80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raquele</dc:creator>
  <cp:keywords/>
  <cp:lastModifiedBy>Alberto Gonçalves Evangelista</cp:lastModifiedBy>
  <cp:revision>6</cp:revision>
  <dcterms:created xsi:type="dcterms:W3CDTF">2024-11-05T19:07:00Z</dcterms:created>
  <dcterms:modified xsi:type="dcterms:W3CDTF">2024-11-27T17:43:00Z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0x010100D930A4614F20AA4D963E38F9EE3DB829</vt:lpwstr>
  </property>
  <property fmtid="{D5CDD505-2E9C-101B-9397-08002B2CF9AE}" pid="3" name="MediaServiceImageTags">
    <vt:lpwstr/>
  </property>
</Properties>
</file>